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  <w:t xml:space="preserve">                          </w:t>
      </w: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Pr="0071299F" w:rsidRDefault="0071299F">
      <w:pPr>
        <w:rPr>
          <w:rFonts w:ascii="Trebuchet MS" w:hAnsi="Trebuchet MS"/>
          <w:color w:val="1B1F21"/>
          <w:sz w:val="72"/>
          <w:szCs w:val="72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  <w:t xml:space="preserve">                          </w:t>
      </w:r>
      <w:r w:rsidRPr="0071299F">
        <w:rPr>
          <w:rFonts w:ascii="Trebuchet MS" w:hAnsi="Trebuchet MS"/>
          <w:color w:val="1B1F21"/>
          <w:sz w:val="72"/>
          <w:szCs w:val="72"/>
          <w:shd w:val="clear" w:color="auto" w:fill="FFFFFF"/>
          <w:lang w:val="uk-UA"/>
        </w:rPr>
        <w:t xml:space="preserve">ДОСЛІДЖЕННЯ </w:t>
      </w: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  <w:t xml:space="preserve">                                              на тему:   </w:t>
      </w:r>
    </w:p>
    <w:p w:rsidR="0071299F" w:rsidRDefault="0071299F">
      <w:pP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  <w:t xml:space="preserve"> </w:t>
      </w:r>
      <w:r w:rsidRPr="0071299F"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 xml:space="preserve">Українські та імпортні продукти в споживчому </w:t>
      </w:r>
      <w: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 xml:space="preserve">     </w:t>
      </w:r>
      <w:r w:rsidRPr="0071299F"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>кошику Вашої родини</w:t>
      </w:r>
      <w: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 xml:space="preserve">  </w:t>
      </w:r>
    </w:p>
    <w:p w:rsidR="0071299F" w:rsidRDefault="0071299F">
      <w:pP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</w:pPr>
    </w:p>
    <w:p w:rsidR="0071299F" w:rsidRPr="0071299F" w:rsidRDefault="00654F0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 xml:space="preserve">                   </w:t>
      </w:r>
      <w:bookmarkStart w:id="0" w:name="_GoBack"/>
      <w:bookmarkEnd w:id="0"/>
      <w: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>Виконал</w:t>
      </w:r>
      <w:r w:rsidR="0071299F"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>а</w:t>
      </w:r>
      <w:r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>: учениця 9 класу</w:t>
      </w:r>
      <w:r w:rsidR="0071299F"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 xml:space="preserve"> </w:t>
      </w:r>
      <w:proofErr w:type="spellStart"/>
      <w:r w:rsidR="0071299F"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>Івжик</w:t>
      </w:r>
      <w:proofErr w:type="spellEnd"/>
      <w:r w:rsidR="0071299F">
        <w:rPr>
          <w:rFonts w:ascii="Trebuchet MS" w:hAnsi="Trebuchet MS"/>
          <w:color w:val="1B1F21"/>
          <w:sz w:val="44"/>
          <w:szCs w:val="44"/>
          <w:shd w:val="clear" w:color="auto" w:fill="FFFFFF"/>
          <w:lang w:val="uk-UA"/>
        </w:rPr>
        <w:t xml:space="preserve"> Інна</w:t>
      </w: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71299F" w:rsidRDefault="0071299F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</w:p>
    <w:p w:rsidR="00FB773D" w:rsidRPr="00FB773D" w:rsidRDefault="00FB773D">
      <w:pP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  <w:t>1.ОСНОВНІ ВИРОБНИЦТВА ХАРЧОВОЇ ПРОМИСЛОВОСТ ТА ЧИННИКИ ЇХ РОЗМІЩЕННЯ.</w:t>
      </w:r>
    </w:p>
    <w:p w:rsidR="00FB773D" w:rsidRDefault="00FB773D">
      <w:pPr>
        <w:rPr>
          <w:rFonts w:ascii="Trebuchet MS" w:hAnsi="Trebuchet MS"/>
          <w:color w:val="1B1F21"/>
          <w:szCs w:val="20"/>
          <w:shd w:val="clear" w:color="auto" w:fill="FFFFFF"/>
          <w:lang w:val="uk-UA"/>
        </w:rPr>
      </w:pP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Харчова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промисловість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охоплює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виробництва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що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займаються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переробкою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продовольчої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сировини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й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забезпеченням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населення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продуктами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харчування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. За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внеском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в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економіку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України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вона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поступається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лише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чорній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металургії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.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Харчова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промисловість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тісно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пов’язана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із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сільським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господарством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, тому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що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отримує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від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нього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сировину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(зерно,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картоплю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цукровий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 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буряк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, молоко,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м’ясо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тощо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) і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постачає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комбікорми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 xml:space="preserve"> та </w:t>
      </w:r>
      <w:proofErr w:type="spellStart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відходи</w:t>
      </w:r>
      <w:proofErr w:type="spellEnd"/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</w:rPr>
        <w:t>.</w:t>
      </w:r>
      <w:r w:rsidRPr="00FB773D">
        <w:rPr>
          <w:rFonts w:ascii="Trebuchet MS" w:hAnsi="Trebuchet MS"/>
          <w:color w:val="1B1F21"/>
          <w:sz w:val="32"/>
          <w:szCs w:val="28"/>
          <w:shd w:val="clear" w:color="auto" w:fill="FFFFFF"/>
          <w:lang w:val="uk-UA"/>
        </w:rPr>
        <w:t xml:space="preserve">                                                         </w:t>
      </w:r>
      <w:r w:rsidRPr="00FB773D">
        <w:rPr>
          <w:rFonts w:ascii="Trebuchet MS" w:hAnsi="Trebuchet MS"/>
          <w:color w:val="1B1F21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1B1F21"/>
          <w:szCs w:val="20"/>
          <w:shd w:val="clear" w:color="auto" w:fill="FFFFFF"/>
          <w:lang w:val="uk-UA"/>
        </w:rPr>
        <w:t xml:space="preserve"> </w:t>
      </w:r>
    </w:p>
    <w:p w:rsidR="00FB773D" w:rsidRDefault="00FB773D">
      <w:pPr>
        <w:rPr>
          <w:rFonts w:ascii="Trebuchet MS" w:hAnsi="Trebuchet MS"/>
          <w:color w:val="1B1F21"/>
          <w:sz w:val="32"/>
          <w:szCs w:val="32"/>
          <w:shd w:val="clear" w:color="auto" w:fill="FFFFFF"/>
        </w:rPr>
      </w:pP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Визначальну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роль у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розміщенні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підприємств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харчової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промисловості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відіграють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сировинний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і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споживчий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чинники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.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Частина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виробництв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тяжіє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до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джерел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сировини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(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цукрове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олійне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виноробне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круп’яне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консервне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рибне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).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Це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зумовлено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тим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що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такі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виробництва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lastRenderedPageBreak/>
        <w:t>використовують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 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сировину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яка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швидко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псується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або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споживається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у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великій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кількості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. Так,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найбільші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підприємства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з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виробництва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соків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із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місцевої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сировини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 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розташовані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на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півдні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України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.</w:t>
      </w:r>
    </w:p>
    <w:p w:rsidR="00FB773D" w:rsidRDefault="00FB773D">
      <w:pPr>
        <w:rPr>
          <w:rFonts w:ascii="Trebuchet MS" w:hAnsi="Trebuchet MS"/>
          <w:color w:val="1B1F21"/>
          <w:sz w:val="32"/>
          <w:szCs w:val="20"/>
          <w:shd w:val="clear" w:color="auto" w:fill="FFFFFF"/>
        </w:rPr>
      </w:pP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Інша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група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виробництв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(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хлібопекарське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кондитерське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макаронне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)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орієнтується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на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споживача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.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Їхня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продукція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має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обмежений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термін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споживання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, малотранспортабельна,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або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витрати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на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перевезення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готової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 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продукції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більші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ніж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на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перевезення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сировини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. Є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виробництва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які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 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мають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подвійну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орієнтацію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— на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сировину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і на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споживача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наприклад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 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борошномельна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,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окремі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виробництва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молочної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та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м’ясної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промисловості</w:t>
      </w:r>
      <w:proofErr w:type="spellEnd"/>
      <w:r w:rsidRPr="00FB773D">
        <w:rPr>
          <w:rFonts w:ascii="Trebuchet MS" w:hAnsi="Trebuchet MS"/>
          <w:color w:val="1B1F21"/>
          <w:sz w:val="32"/>
          <w:szCs w:val="20"/>
          <w:shd w:val="clear" w:color="auto" w:fill="FFFFFF"/>
        </w:rPr>
        <w:t>.</w:t>
      </w:r>
    </w:p>
    <w:p w:rsidR="00724BA0" w:rsidRPr="00724BA0" w:rsidRDefault="00FB773D">
      <w:pPr>
        <w:rPr>
          <w:rFonts w:ascii="Trebuchet MS" w:hAnsi="Trebuchet MS"/>
          <w:color w:val="1B1F21"/>
          <w:sz w:val="20"/>
          <w:szCs w:val="20"/>
          <w:shd w:val="clear" w:color="auto" w:fill="FFFFFF"/>
        </w:rPr>
      </w:pP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Загалом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розміщення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виробництв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харчової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промисловості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визначається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спеціалізацією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сільського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господарства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(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джерела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сировини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),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розміщенням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населення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(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споживач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), характеристиками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сировини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й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готової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продукції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(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терміни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зберігання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), а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також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можливостями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їх</w:t>
      </w:r>
      <w:proofErr w:type="spellEnd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FB773D">
        <w:rPr>
          <w:rFonts w:ascii="Trebuchet MS" w:hAnsi="Trebuchet MS"/>
          <w:color w:val="1B1F21"/>
          <w:sz w:val="32"/>
          <w:szCs w:val="32"/>
          <w:shd w:val="clear" w:color="auto" w:fill="FFFFFF"/>
        </w:rPr>
        <w:t>транспортування</w:t>
      </w:r>
      <w:proofErr w:type="spellEnd"/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.</w:t>
      </w:r>
    </w:p>
    <w:p w:rsidR="00724BA0" w:rsidRDefault="00724BA0">
      <w:pPr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</w:pPr>
    </w:p>
    <w:p w:rsidR="00FB773D" w:rsidRDefault="00724BA0">
      <w:pPr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  <w:t>2.ПРОДУКТИ ХАРЧУВАННЯ ЩО ВИГОТОВЛЕНІ НА ТЕРИТОРІЇ ВОЛИНСЬКОЇ ОБЛАСТІ.</w:t>
      </w:r>
    </w:p>
    <w:p w:rsidR="00724BA0" w:rsidRDefault="00724BA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У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 виготовленні</w:t>
      </w:r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 харчовій промисловості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 на Волині</w:t>
      </w:r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 лідирують ВАТ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Волиньхолдінг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» (майонези, соуси, приправи), ПрАТ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Ковельмолоко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» (кисломолочна продукція, молокопродукти, масло, сири), «Володимир-Волинський консервний завод» (широкий асортимент фруктових пюре та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овочевофруктових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 соків для дітей під торговою маркою </w:t>
      </w:r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«Пуп-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сік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»),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дочірнє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підприємство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Нововолинський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олійно-жировий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комбінат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» (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маргарини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під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торговою маркою «Руна»),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ТзОВ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Троянда-Волинь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»,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виробничо-комерційна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фірма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Луцьккондитер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» (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цукерки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кондитерські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вироби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).</w:t>
      </w:r>
    </w:p>
    <w:p w:rsidR="00724BA0" w:rsidRDefault="00724BA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хімічній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промисловості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можна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виділити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ВАТ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Луцькпластмас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» (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різноманітні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пластмасові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вироби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займається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переробкою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вторинної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полімерної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сировини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),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ТзОВ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СП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Хемосвіт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Луцькхім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» (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плівки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пакування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товарів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харчової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промисловості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мішки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пакети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пакування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харчових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продуктів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),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ПрАТ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СП «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Теріхем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Луцьк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» (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лідер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із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випуску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поліпропіленової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плівки</w:t>
      </w:r>
      <w:proofErr w:type="spellEnd"/>
      <w:r w:rsidRPr="00724BA0">
        <w:rPr>
          <w:rFonts w:ascii="Arial" w:hAnsi="Arial" w:cs="Arial"/>
          <w:color w:val="000000"/>
          <w:sz w:val="32"/>
          <w:szCs w:val="32"/>
          <w:shd w:val="clear" w:color="auto" w:fill="FFFFFF"/>
        </w:rPr>
        <w:t>).</w:t>
      </w:r>
    </w:p>
    <w:p w:rsidR="00E05D4E" w:rsidRDefault="00E05D4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24BA0" w:rsidRDefault="00E05D4E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3.ПРОДУКТИ ХАРЧУВАННЯ ЩО ВИГОТОВЛЯЮТЬСЯ НА ТЕРИТОРІЇ УКРАЇНИ.</w:t>
      </w:r>
    </w:p>
    <w:p w:rsidR="009117D2" w:rsidRDefault="009117D2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475C7B1B" wp14:editId="5D3AF19C">
            <wp:extent cx="1959610" cy="4772660"/>
            <wp:effectExtent l="0" t="0" r="2540" b="8890"/>
            <wp:docPr id="1" name="Рисунок 1" descr="https://mozok.click/uploads/geo-9-giletskiy/geo-9-giletskiy-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zok.click/uploads/geo-9-giletskiy/geo-9-giletskiy-2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4E" w:rsidRDefault="00E05D4E">
      <w:pPr>
        <w:rPr>
          <w:rFonts w:ascii="Trebuchet MS" w:hAnsi="Trebuchet MS"/>
          <w:color w:val="1B1F21"/>
          <w:sz w:val="32"/>
          <w:szCs w:val="32"/>
          <w:shd w:val="clear" w:color="auto" w:fill="FFFFFF"/>
        </w:rPr>
      </w:pP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Виробництво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харчових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продуктів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і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напоїв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поширене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по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всій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території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України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Суттєвий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вплив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на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міжнародну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спеціалізацію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харчової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промисловості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має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збут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продукції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на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зовнішніх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ринках (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наприклад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цукрової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сироробної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промисловості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).</w:t>
      </w:r>
    </w:p>
    <w:p w:rsidR="00E05D4E" w:rsidRDefault="00E05D4E">
      <w:pPr>
        <w:rPr>
          <w:rFonts w:ascii="Trebuchet MS" w:hAnsi="Trebuchet MS"/>
          <w:color w:val="1B1F21"/>
          <w:sz w:val="32"/>
          <w:szCs w:val="32"/>
          <w:shd w:val="clear" w:color="auto" w:fill="FFFFFF"/>
        </w:rPr>
      </w:pPr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У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структурі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обсягів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реалізованої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продукції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виробництва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харчових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продуктів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напоїв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тютюнових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виробів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Україні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найбільша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частка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понад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 20 % 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припадає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на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продукцію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олійно-жирової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промисловості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13 %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становлять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м'ясо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м'ясна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продукція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11 % 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молочні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продукти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11 % 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напої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  <w:shd w:val="clear" w:color="auto" w:fill="FFFFFF"/>
        </w:rPr>
        <w:t>.</w:t>
      </w:r>
    </w:p>
    <w:p w:rsidR="00E05D4E" w:rsidRPr="00E05D4E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Харчова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промисловість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має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тісні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зв’язки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із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сільським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господарством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тому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що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не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лише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використовує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сировину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а й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постачає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тваринництву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комбікорми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відходи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виробництва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які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також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є кормами для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тварин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lastRenderedPageBreak/>
        <w:t>Продукцію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рослинництва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Україні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використовують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переважно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цукрова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олійно-жирова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борошномельна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плодоовочеконсервна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промисловість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ін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.</w:t>
      </w:r>
    </w:p>
    <w:p w:rsidR="00E05D4E" w:rsidRPr="00E05D4E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Важливе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місце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комплексі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харчової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індустрії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посідає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цукрова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промисловість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Україні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сформувався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один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із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найбільших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у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світі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районів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виробництва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й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переробки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цукрових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буряків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Підприємства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цукрової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розміщені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переважно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лісостеповій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зоні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й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суміжних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із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нею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північних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степових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районах. </w:t>
      </w:r>
      <w:proofErr w:type="gramStart"/>
      <w:r w:rsidRPr="00E05D4E">
        <w:rPr>
          <w:rFonts w:ascii="Trebuchet MS" w:hAnsi="Trebuchet MS"/>
          <w:color w:val="1B1F21"/>
          <w:sz w:val="32"/>
          <w:szCs w:val="32"/>
        </w:rPr>
        <w:t>На початку</w:t>
      </w:r>
      <w:proofErr w:type="gramEnd"/>
      <w:r w:rsidRPr="00E05D4E">
        <w:rPr>
          <w:rFonts w:ascii="Trebuchet MS" w:hAnsi="Trebuchet MS"/>
          <w:color w:val="1B1F21"/>
          <w:sz w:val="32"/>
          <w:szCs w:val="32"/>
        </w:rPr>
        <w:t xml:space="preserve"> 1990-х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рр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Україні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працювало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понад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190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цукрових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заводів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останні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роки 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лише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50 (мал. 3).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Частина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недіючих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цукрових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заводів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уже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розібрана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на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металобрухт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Найбільша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кількість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працюючих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підприємств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цукрової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розміщені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основних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районах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бурякосіяння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Вінницькій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,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Хмельницькій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Черкаській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Полтавській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областях.</w:t>
      </w:r>
    </w:p>
    <w:p w:rsidR="00E05D4E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Олійно-жирова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промисловість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виробляє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і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переробляє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рослинні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жири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пов’язані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з ними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продукти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Понад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93 %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отримують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із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соняшнику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Так,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із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1990 р.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виробництво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соняшникової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збільшилося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 в 4 рази.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Упродовж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останніх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15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років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Україні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стали </w:t>
      </w:r>
      <w:proofErr w:type="gramStart"/>
      <w:r w:rsidRPr="00E05D4E">
        <w:rPr>
          <w:rFonts w:ascii="Trebuchet MS" w:hAnsi="Trebuchet MS"/>
          <w:color w:val="1B1F21"/>
          <w:sz w:val="32"/>
          <w:szCs w:val="32"/>
        </w:rPr>
        <w:t>до ладу</w:t>
      </w:r>
      <w:proofErr w:type="gramEnd"/>
      <w:r w:rsidRPr="00E05D4E">
        <w:rPr>
          <w:rFonts w:ascii="Trebuchet MS" w:hAnsi="Trebuchet MS"/>
          <w:color w:val="1B1F21"/>
          <w:sz w:val="32"/>
          <w:szCs w:val="32"/>
        </w:rPr>
        <w:t xml:space="preserve"> 27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нових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заводів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Оскільки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з одного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кілограма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насіння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соняшнику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можна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отримати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близько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400 г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то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підприємства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олійно-жирової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розміщені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переважно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районах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вирощування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цієї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культури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.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Найбільше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їх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у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Дніпропетровській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Донецькій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Луганській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Кіровоградській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областях.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Україна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залишається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лідером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на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світовому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ринку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соняшникової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що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становить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майже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60 %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усього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обсягу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експорту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.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Усередині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країни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споживається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лише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близько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20 %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виробленої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олії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.</w:t>
      </w:r>
    </w:p>
    <w:p w:rsidR="009117D2" w:rsidRPr="00E05D4E" w:rsidRDefault="009117D2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</w:p>
    <w:p w:rsidR="00E05D4E" w:rsidRPr="009117D2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  <w:lang w:val="uk-UA"/>
        </w:rPr>
      </w:pP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Найбільшими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центрами з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виробництва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борошна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Україні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Київ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Київська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область, 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також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Донецька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Дніпропетровська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Харківська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Вінницька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Одеська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області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Підприємства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орієнтуються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передусім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на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споживача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і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транспортні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шляхи.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Борошно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використовують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у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хлібопекарській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макаронній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кондитерській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, на 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розміщення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яких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також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вирішал</w:t>
      </w:r>
      <w:r w:rsidR="009117D2">
        <w:rPr>
          <w:rFonts w:ascii="Trebuchet MS" w:hAnsi="Trebuchet MS"/>
          <w:color w:val="1B1F21"/>
          <w:sz w:val="32"/>
          <w:szCs w:val="32"/>
        </w:rPr>
        <w:t>ьний</w:t>
      </w:r>
      <w:proofErr w:type="spellEnd"/>
      <w:r w:rsid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="009117D2">
        <w:rPr>
          <w:rFonts w:ascii="Trebuchet MS" w:hAnsi="Trebuchet MS"/>
          <w:color w:val="1B1F21"/>
          <w:sz w:val="32"/>
          <w:szCs w:val="32"/>
        </w:rPr>
        <w:t>вплив</w:t>
      </w:r>
      <w:proofErr w:type="spellEnd"/>
      <w:r w:rsid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="009117D2">
        <w:rPr>
          <w:rFonts w:ascii="Trebuchet MS" w:hAnsi="Trebuchet MS"/>
          <w:color w:val="1B1F21"/>
          <w:sz w:val="32"/>
          <w:szCs w:val="32"/>
        </w:rPr>
        <w:t>має</w:t>
      </w:r>
      <w:proofErr w:type="spellEnd"/>
      <w:r w:rsid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="009117D2">
        <w:rPr>
          <w:rFonts w:ascii="Trebuchet MS" w:hAnsi="Trebuchet MS"/>
          <w:color w:val="1B1F21"/>
          <w:sz w:val="32"/>
          <w:szCs w:val="32"/>
        </w:rPr>
        <w:t>споживчий</w:t>
      </w:r>
      <w:proofErr w:type="spellEnd"/>
      <w:r w:rsid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="009117D2">
        <w:rPr>
          <w:rFonts w:ascii="Trebuchet MS" w:hAnsi="Trebuchet MS"/>
          <w:color w:val="1B1F21"/>
          <w:sz w:val="32"/>
          <w:szCs w:val="32"/>
        </w:rPr>
        <w:t>чинник</w:t>
      </w:r>
      <w:proofErr w:type="spellEnd"/>
      <w:r w:rsidR="009117D2">
        <w:rPr>
          <w:rFonts w:ascii="Trebuchet MS" w:hAnsi="Trebuchet MS"/>
          <w:color w:val="1B1F21"/>
          <w:sz w:val="32"/>
          <w:szCs w:val="32"/>
          <w:lang w:val="uk-UA"/>
        </w:rPr>
        <w:t>.</w:t>
      </w:r>
    </w:p>
    <w:p w:rsidR="009117D2" w:rsidRPr="00E05D4E" w:rsidRDefault="009117D2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</w:p>
    <w:p w:rsidR="00E05D4E" w:rsidRPr="00E05D4E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Круп’яна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промисловість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України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представлена 19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круп’яними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заводами,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які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здатні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за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рік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виробляти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0,8 млн т круп,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що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повністю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lastRenderedPageBreak/>
        <w:t>задовольняє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потреби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населення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країни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цій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продукції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Найбільшими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центрами 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Київ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Харків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Дніпро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Одеса,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Миколаїв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Запоріжжя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.</w:t>
      </w:r>
    </w:p>
    <w:p w:rsidR="00E05D4E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Макаронні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вироби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випускають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13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макаронних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фабрик і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спеціалізовані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цехи при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хлібозаводах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Найбільші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центри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 —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Київ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Харків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Дніпро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Одеса,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Миколаїв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E05D4E">
        <w:rPr>
          <w:rFonts w:ascii="Trebuchet MS" w:hAnsi="Trebuchet MS"/>
          <w:color w:val="1B1F21"/>
          <w:sz w:val="32"/>
          <w:szCs w:val="32"/>
        </w:rPr>
        <w:t>Запоріжжя</w:t>
      </w:r>
      <w:proofErr w:type="spellEnd"/>
      <w:r w:rsidRPr="00E05D4E">
        <w:rPr>
          <w:rFonts w:ascii="Trebuchet MS" w:hAnsi="Trebuchet MS"/>
          <w:color w:val="1B1F21"/>
          <w:sz w:val="32"/>
          <w:szCs w:val="32"/>
        </w:rPr>
        <w:t>.</w:t>
      </w:r>
    </w:p>
    <w:p w:rsidR="00E05D4E" w:rsidRPr="00E05D4E" w:rsidRDefault="00E05D4E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У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структурі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основних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виробників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хліба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і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хлібобулочної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продукції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в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Україні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72 %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виробів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виготовляють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промислові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хлібозаводи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розташовані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в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містах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і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районних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центрах (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близько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400), 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решту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хліба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випікають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підприємства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невеликої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потужності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та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приватні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малі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пекарні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.</w:t>
      </w:r>
    </w:p>
    <w:p w:rsidR="00E05D4E" w:rsidRPr="00E05D4E" w:rsidRDefault="00E05D4E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Виробництво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кондитерських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виробів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в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Україні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зосереджено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на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підприємствах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хлібопекарської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та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кондитерської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промисловості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(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загалом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близько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850 великих і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дрібних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підприємств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), 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також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у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ресторанних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закладах та закладах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торгівлі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великих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міст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.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Кондитерська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 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промисловість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виробляє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близько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8 %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продовольчих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товарів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тобто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 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серед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усіх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виробництв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харчової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промисловості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України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поступається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тільки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виробництву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тютюнових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виробів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.</w:t>
      </w:r>
    </w:p>
    <w:p w:rsidR="00E05D4E" w:rsidRPr="00E05D4E" w:rsidRDefault="00E05D4E" w:rsidP="00E05D4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</w:p>
    <w:p w:rsidR="00E05D4E" w:rsidRPr="00E05D4E" w:rsidRDefault="00E05D4E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 </w:t>
      </w:r>
    </w:p>
    <w:p w:rsidR="00E05D4E" w:rsidRDefault="00E05D4E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Найбільшими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виробниками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кондиторських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виробів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є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Київська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кондитерська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фабрика «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Рошен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»,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фірма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«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Конті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» (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Костянтинівка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Донецька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обл.),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кондитерська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фабрика «АВК» (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Дніпро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),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Харківська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бісквітна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фабрика,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фірми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«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Полтавакондитер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» та «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Житомирські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ласощі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»,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Львівська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кондитерська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фабрика «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Світоч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»,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Черкаська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бісквітна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 фабрика,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фірма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«Крафт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Фудз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Україна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» (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Тростянець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Сумська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обл.). 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Значна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частина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продукції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експортується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в десятки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країн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.</w:t>
      </w:r>
    </w:p>
    <w:p w:rsidR="009117D2" w:rsidRPr="00E05D4E" w:rsidRDefault="009117D2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</w:p>
    <w:p w:rsidR="00E05D4E" w:rsidRPr="00E05D4E" w:rsidRDefault="00E05D4E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Базою для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розвитку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плодоовочевої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промисловості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є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овочівництво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і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плодівництво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.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Основними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районами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її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розвитку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є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південні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регіони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 (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Одеська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Миколаївська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Херсонська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обл.), 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також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Поділля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(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Вінницька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Тернопільська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Хмельницька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обл.) та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Закарпаття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. У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Херсонській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області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Криму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та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Закарпатті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розвинена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також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виноробна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промисловість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.</w:t>
      </w:r>
    </w:p>
    <w:p w:rsidR="00E05D4E" w:rsidRDefault="00E05D4E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В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останні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роки в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Україні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скорочуються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обсяги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виробництва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й продажу пива.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Сьогодні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у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країні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виробляється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понад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400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сортів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цього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напою.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lastRenderedPageBreak/>
        <w:t>Найбільші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підприємства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розміщені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 в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Києві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Львові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Запоріжжі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Чернігові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 xml:space="preserve">, </w:t>
      </w:r>
      <w:proofErr w:type="spellStart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Донецьку</w:t>
      </w:r>
      <w:proofErr w:type="spellEnd"/>
      <w:r w:rsidRPr="00E05D4E"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  <w:t>.</w:t>
      </w:r>
    </w:p>
    <w:p w:rsidR="009117D2" w:rsidRPr="00E05D4E" w:rsidRDefault="009117D2" w:rsidP="00E05D4E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32"/>
          <w:szCs w:val="20"/>
          <w:lang w:eastAsia="ru-RU"/>
        </w:rPr>
      </w:pPr>
    </w:p>
    <w:p w:rsidR="00E05D4E" w:rsidRPr="009117D2" w:rsidRDefault="00E05D4E" w:rsidP="00E05D4E">
      <w:pPr>
        <w:rPr>
          <w:sz w:val="32"/>
          <w:szCs w:val="32"/>
          <w:lang w:eastAsia="ru-RU"/>
        </w:rPr>
      </w:pPr>
      <w:r w:rsidRPr="009117D2">
        <w:rPr>
          <w:sz w:val="32"/>
          <w:szCs w:val="32"/>
          <w:lang w:eastAsia="ru-RU"/>
        </w:rPr>
        <w:t xml:space="preserve">До </w:t>
      </w:r>
      <w:proofErr w:type="spellStart"/>
      <w:r w:rsidRPr="009117D2">
        <w:rPr>
          <w:sz w:val="32"/>
          <w:szCs w:val="32"/>
          <w:lang w:eastAsia="ru-RU"/>
        </w:rPr>
        <w:t>безалкогольних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напоїв</w:t>
      </w:r>
      <w:proofErr w:type="spellEnd"/>
      <w:r w:rsidRPr="009117D2">
        <w:rPr>
          <w:sz w:val="32"/>
          <w:szCs w:val="32"/>
          <w:lang w:eastAsia="ru-RU"/>
        </w:rPr>
        <w:t xml:space="preserve"> належать </w:t>
      </w:r>
      <w:proofErr w:type="spellStart"/>
      <w:r w:rsidRPr="009117D2">
        <w:rPr>
          <w:sz w:val="32"/>
          <w:szCs w:val="32"/>
          <w:lang w:eastAsia="ru-RU"/>
        </w:rPr>
        <w:t>солодкі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газовані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напої</w:t>
      </w:r>
      <w:proofErr w:type="spellEnd"/>
      <w:r w:rsidRPr="009117D2">
        <w:rPr>
          <w:sz w:val="32"/>
          <w:szCs w:val="32"/>
          <w:lang w:eastAsia="ru-RU"/>
        </w:rPr>
        <w:t xml:space="preserve">, квас, </w:t>
      </w:r>
      <w:proofErr w:type="spellStart"/>
      <w:r w:rsidRPr="009117D2">
        <w:rPr>
          <w:sz w:val="32"/>
          <w:szCs w:val="32"/>
          <w:lang w:eastAsia="ru-RU"/>
        </w:rPr>
        <w:t>холодний</w:t>
      </w:r>
      <w:proofErr w:type="spellEnd"/>
      <w:r w:rsidRPr="009117D2">
        <w:rPr>
          <w:sz w:val="32"/>
          <w:szCs w:val="32"/>
          <w:lang w:eastAsia="ru-RU"/>
        </w:rPr>
        <w:t xml:space="preserve"> чай, </w:t>
      </w:r>
      <w:proofErr w:type="spellStart"/>
      <w:r w:rsidRPr="009117D2">
        <w:rPr>
          <w:sz w:val="32"/>
          <w:szCs w:val="32"/>
          <w:lang w:eastAsia="ru-RU"/>
        </w:rPr>
        <w:t>енергетичні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напої</w:t>
      </w:r>
      <w:proofErr w:type="spellEnd"/>
      <w:r w:rsidRPr="009117D2">
        <w:rPr>
          <w:sz w:val="32"/>
          <w:szCs w:val="32"/>
          <w:lang w:eastAsia="ru-RU"/>
        </w:rPr>
        <w:t xml:space="preserve">, соки, </w:t>
      </w:r>
      <w:proofErr w:type="spellStart"/>
      <w:r w:rsidRPr="009117D2">
        <w:rPr>
          <w:sz w:val="32"/>
          <w:szCs w:val="32"/>
          <w:lang w:eastAsia="ru-RU"/>
        </w:rPr>
        <w:t>мінеральна</w:t>
      </w:r>
      <w:proofErr w:type="spellEnd"/>
      <w:r w:rsidRPr="009117D2">
        <w:rPr>
          <w:sz w:val="32"/>
          <w:szCs w:val="32"/>
          <w:lang w:eastAsia="ru-RU"/>
        </w:rPr>
        <w:t xml:space="preserve"> вода. </w:t>
      </w:r>
      <w:proofErr w:type="spellStart"/>
      <w:r w:rsidRPr="009117D2">
        <w:rPr>
          <w:sz w:val="32"/>
          <w:szCs w:val="32"/>
          <w:lang w:eastAsia="ru-RU"/>
        </w:rPr>
        <w:t>Саме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мінеральна</w:t>
      </w:r>
      <w:proofErr w:type="spellEnd"/>
      <w:r w:rsidRPr="009117D2">
        <w:rPr>
          <w:sz w:val="32"/>
          <w:szCs w:val="32"/>
          <w:lang w:eastAsia="ru-RU"/>
        </w:rPr>
        <w:t xml:space="preserve"> вода становить в </w:t>
      </w:r>
      <w:proofErr w:type="spellStart"/>
      <w:r w:rsidRPr="009117D2">
        <w:rPr>
          <w:sz w:val="32"/>
          <w:szCs w:val="32"/>
          <w:lang w:eastAsia="ru-RU"/>
        </w:rPr>
        <w:t>Україні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найбільшу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частку</w:t>
      </w:r>
      <w:proofErr w:type="spellEnd"/>
      <w:r w:rsidRPr="009117D2">
        <w:rPr>
          <w:sz w:val="32"/>
          <w:szCs w:val="32"/>
          <w:lang w:eastAsia="ru-RU"/>
        </w:rPr>
        <w:t xml:space="preserve"> у </w:t>
      </w:r>
      <w:proofErr w:type="spellStart"/>
      <w:r w:rsidRPr="009117D2">
        <w:rPr>
          <w:sz w:val="32"/>
          <w:szCs w:val="32"/>
          <w:lang w:eastAsia="ru-RU"/>
        </w:rPr>
        <w:t>виробництві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безалкогольних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напоїв</w:t>
      </w:r>
      <w:proofErr w:type="spellEnd"/>
      <w:r w:rsidRPr="009117D2">
        <w:rPr>
          <w:sz w:val="32"/>
          <w:szCs w:val="32"/>
          <w:lang w:eastAsia="ru-RU"/>
        </w:rPr>
        <w:t xml:space="preserve"> (мал. 4). Перед розливом </w:t>
      </w:r>
      <w:proofErr w:type="spellStart"/>
      <w:r w:rsidRPr="009117D2">
        <w:rPr>
          <w:sz w:val="32"/>
          <w:szCs w:val="32"/>
          <w:lang w:eastAsia="ru-RU"/>
        </w:rPr>
        <w:t>мінеральні</w:t>
      </w:r>
      <w:proofErr w:type="spellEnd"/>
      <w:r w:rsidRPr="009117D2">
        <w:rPr>
          <w:sz w:val="32"/>
          <w:szCs w:val="32"/>
          <w:lang w:eastAsia="ru-RU"/>
        </w:rPr>
        <w:t xml:space="preserve"> води </w:t>
      </w:r>
      <w:proofErr w:type="spellStart"/>
      <w:r w:rsidRPr="009117D2">
        <w:rPr>
          <w:sz w:val="32"/>
          <w:szCs w:val="32"/>
          <w:lang w:eastAsia="ru-RU"/>
        </w:rPr>
        <w:t>фільтрують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знезаражують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охолоджують</w:t>
      </w:r>
      <w:proofErr w:type="spellEnd"/>
      <w:r w:rsidRPr="009117D2">
        <w:rPr>
          <w:sz w:val="32"/>
          <w:szCs w:val="32"/>
          <w:lang w:eastAsia="ru-RU"/>
        </w:rPr>
        <w:t xml:space="preserve"> і </w:t>
      </w:r>
      <w:proofErr w:type="spellStart"/>
      <w:r w:rsidRPr="009117D2">
        <w:rPr>
          <w:sz w:val="32"/>
          <w:szCs w:val="32"/>
          <w:lang w:eastAsia="ru-RU"/>
        </w:rPr>
        <w:t>насичують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діоксидом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вуглецю</w:t>
      </w:r>
      <w:proofErr w:type="spellEnd"/>
      <w:r w:rsidRPr="009117D2">
        <w:rPr>
          <w:sz w:val="32"/>
          <w:szCs w:val="32"/>
          <w:lang w:eastAsia="ru-RU"/>
        </w:rPr>
        <w:t>. </w:t>
      </w:r>
      <w:proofErr w:type="spellStart"/>
      <w:r w:rsidRPr="009117D2">
        <w:rPr>
          <w:sz w:val="32"/>
          <w:szCs w:val="32"/>
          <w:lang w:eastAsia="ru-RU"/>
        </w:rPr>
        <w:t>Підприємства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що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спеціалізуються</w:t>
      </w:r>
      <w:proofErr w:type="spellEnd"/>
      <w:r w:rsidRPr="009117D2">
        <w:rPr>
          <w:sz w:val="32"/>
          <w:szCs w:val="32"/>
          <w:lang w:eastAsia="ru-RU"/>
        </w:rPr>
        <w:t xml:space="preserve"> на </w:t>
      </w:r>
      <w:proofErr w:type="spellStart"/>
      <w:r w:rsidRPr="009117D2">
        <w:rPr>
          <w:sz w:val="32"/>
          <w:szCs w:val="32"/>
          <w:lang w:eastAsia="ru-RU"/>
        </w:rPr>
        <w:t>виготовленні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безалкогольних</w:t>
      </w:r>
      <w:proofErr w:type="spellEnd"/>
      <w:r w:rsidRPr="009117D2">
        <w:rPr>
          <w:sz w:val="32"/>
          <w:szCs w:val="32"/>
          <w:lang w:eastAsia="ru-RU"/>
        </w:rPr>
        <w:t xml:space="preserve"> </w:t>
      </w:r>
      <w:proofErr w:type="spellStart"/>
      <w:r w:rsidRPr="009117D2">
        <w:rPr>
          <w:sz w:val="32"/>
          <w:szCs w:val="32"/>
          <w:lang w:eastAsia="ru-RU"/>
        </w:rPr>
        <w:t>напоїв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розміщені</w:t>
      </w:r>
      <w:proofErr w:type="spellEnd"/>
      <w:r w:rsidRPr="009117D2">
        <w:rPr>
          <w:sz w:val="32"/>
          <w:szCs w:val="32"/>
          <w:lang w:eastAsia="ru-RU"/>
        </w:rPr>
        <w:t xml:space="preserve"> в </w:t>
      </w:r>
      <w:proofErr w:type="spellStart"/>
      <w:r w:rsidRPr="009117D2">
        <w:rPr>
          <w:sz w:val="32"/>
          <w:szCs w:val="32"/>
          <w:lang w:eastAsia="ru-RU"/>
        </w:rPr>
        <w:t>Києві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Миколаєві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Черкасах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Одесі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Полтаві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Харкові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Запоріжжі</w:t>
      </w:r>
      <w:proofErr w:type="spellEnd"/>
      <w:r w:rsidRPr="009117D2">
        <w:rPr>
          <w:sz w:val="32"/>
          <w:szCs w:val="32"/>
          <w:lang w:eastAsia="ru-RU"/>
        </w:rPr>
        <w:t xml:space="preserve">. </w:t>
      </w:r>
      <w:proofErr w:type="spellStart"/>
      <w:r w:rsidRPr="009117D2">
        <w:rPr>
          <w:sz w:val="32"/>
          <w:szCs w:val="32"/>
          <w:lang w:eastAsia="ru-RU"/>
        </w:rPr>
        <w:t>Мінеральну</w:t>
      </w:r>
      <w:proofErr w:type="spellEnd"/>
      <w:r w:rsidRPr="009117D2">
        <w:rPr>
          <w:sz w:val="32"/>
          <w:szCs w:val="32"/>
          <w:lang w:eastAsia="ru-RU"/>
        </w:rPr>
        <w:t xml:space="preserve"> воду </w:t>
      </w:r>
      <w:proofErr w:type="spellStart"/>
      <w:r w:rsidRPr="009117D2">
        <w:rPr>
          <w:sz w:val="32"/>
          <w:szCs w:val="32"/>
          <w:lang w:eastAsia="ru-RU"/>
        </w:rPr>
        <w:t>розливають</w:t>
      </w:r>
      <w:proofErr w:type="spellEnd"/>
      <w:r w:rsidRPr="009117D2">
        <w:rPr>
          <w:sz w:val="32"/>
          <w:szCs w:val="32"/>
          <w:lang w:eastAsia="ru-RU"/>
        </w:rPr>
        <w:t xml:space="preserve"> на заводах у </w:t>
      </w:r>
      <w:proofErr w:type="spellStart"/>
      <w:r w:rsidRPr="009117D2">
        <w:rPr>
          <w:sz w:val="32"/>
          <w:szCs w:val="32"/>
          <w:lang w:eastAsia="ru-RU"/>
        </w:rPr>
        <w:t>Миргороді</w:t>
      </w:r>
      <w:proofErr w:type="spellEnd"/>
      <w:r w:rsidRPr="009117D2">
        <w:rPr>
          <w:sz w:val="32"/>
          <w:szCs w:val="32"/>
          <w:lang w:eastAsia="ru-RU"/>
        </w:rPr>
        <w:t> (</w:t>
      </w:r>
      <w:proofErr w:type="spellStart"/>
      <w:r w:rsidRPr="009117D2">
        <w:rPr>
          <w:sz w:val="32"/>
          <w:szCs w:val="32"/>
          <w:lang w:eastAsia="ru-RU"/>
        </w:rPr>
        <w:t>Полтавська</w:t>
      </w:r>
      <w:proofErr w:type="spellEnd"/>
      <w:r w:rsidRPr="009117D2">
        <w:rPr>
          <w:sz w:val="32"/>
          <w:szCs w:val="32"/>
          <w:lang w:eastAsia="ru-RU"/>
        </w:rPr>
        <w:t xml:space="preserve"> обл.), </w:t>
      </w:r>
      <w:proofErr w:type="spellStart"/>
      <w:r w:rsidRPr="009117D2">
        <w:rPr>
          <w:sz w:val="32"/>
          <w:szCs w:val="32"/>
          <w:lang w:eastAsia="ru-RU"/>
        </w:rPr>
        <w:t>Києві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Моршині</w:t>
      </w:r>
      <w:proofErr w:type="spellEnd"/>
      <w:r w:rsidRPr="009117D2">
        <w:rPr>
          <w:sz w:val="32"/>
          <w:szCs w:val="32"/>
          <w:lang w:eastAsia="ru-RU"/>
        </w:rPr>
        <w:t xml:space="preserve"> (</w:t>
      </w:r>
      <w:proofErr w:type="spellStart"/>
      <w:r w:rsidRPr="009117D2">
        <w:rPr>
          <w:sz w:val="32"/>
          <w:szCs w:val="32"/>
          <w:lang w:eastAsia="ru-RU"/>
        </w:rPr>
        <w:t>Львівська</w:t>
      </w:r>
      <w:proofErr w:type="spellEnd"/>
      <w:r w:rsidRPr="009117D2">
        <w:rPr>
          <w:sz w:val="32"/>
          <w:szCs w:val="32"/>
          <w:lang w:eastAsia="ru-RU"/>
        </w:rPr>
        <w:t xml:space="preserve"> обл.), </w:t>
      </w:r>
      <w:proofErr w:type="spellStart"/>
      <w:r w:rsidRPr="009117D2">
        <w:rPr>
          <w:sz w:val="32"/>
          <w:szCs w:val="32"/>
          <w:lang w:eastAsia="ru-RU"/>
        </w:rPr>
        <w:t>Трускавці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Сва-ляві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Ужгороді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Одесі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Харкові</w:t>
      </w:r>
      <w:proofErr w:type="spellEnd"/>
      <w:r w:rsidRPr="009117D2">
        <w:rPr>
          <w:sz w:val="32"/>
          <w:szCs w:val="32"/>
          <w:lang w:eastAsia="ru-RU"/>
        </w:rPr>
        <w:t xml:space="preserve">, Саках (АР </w:t>
      </w:r>
      <w:proofErr w:type="spellStart"/>
      <w:r w:rsidRPr="009117D2">
        <w:rPr>
          <w:sz w:val="32"/>
          <w:szCs w:val="32"/>
          <w:lang w:eastAsia="ru-RU"/>
        </w:rPr>
        <w:t>Крим</w:t>
      </w:r>
      <w:proofErr w:type="spellEnd"/>
      <w:r w:rsidRPr="009117D2">
        <w:rPr>
          <w:sz w:val="32"/>
          <w:szCs w:val="32"/>
          <w:lang w:eastAsia="ru-RU"/>
        </w:rPr>
        <w:t xml:space="preserve">), </w:t>
      </w:r>
      <w:proofErr w:type="spellStart"/>
      <w:r w:rsidRPr="009117D2">
        <w:rPr>
          <w:sz w:val="32"/>
          <w:szCs w:val="32"/>
          <w:lang w:eastAsia="ru-RU"/>
        </w:rPr>
        <w:t>Чернігові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Запоріжжі</w:t>
      </w:r>
      <w:proofErr w:type="spellEnd"/>
      <w:r w:rsidRPr="009117D2">
        <w:rPr>
          <w:sz w:val="32"/>
          <w:szCs w:val="32"/>
          <w:lang w:eastAsia="ru-RU"/>
        </w:rPr>
        <w:t xml:space="preserve">, </w:t>
      </w:r>
      <w:proofErr w:type="spellStart"/>
      <w:r w:rsidRPr="009117D2">
        <w:rPr>
          <w:sz w:val="32"/>
          <w:szCs w:val="32"/>
          <w:lang w:eastAsia="ru-RU"/>
        </w:rPr>
        <w:t>Чернівцях</w:t>
      </w:r>
      <w:proofErr w:type="spellEnd"/>
      <w:r w:rsidRPr="009117D2">
        <w:rPr>
          <w:sz w:val="32"/>
          <w:szCs w:val="32"/>
          <w:lang w:eastAsia="ru-RU"/>
        </w:rPr>
        <w:t>.</w:t>
      </w:r>
    </w:p>
    <w:p w:rsidR="00E05D4E" w:rsidRPr="009117D2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Тваринницьку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сировину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переробляють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м’ясне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молочне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рибне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виробництва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харчової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М’ясна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промисловість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забезпечує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населення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м’ясом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напівфабрикатами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готовими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виробами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. За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вартістю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виробленої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продукції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вона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посідає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друге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місце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харчовій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> 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держави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із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часткою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близько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13 % у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сукупній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вартості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продукції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харчової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. У великих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містах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розміщені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> 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м’ясокомбінати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на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яких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комплексно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переробляють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продукцію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тваринництва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Однак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необхідно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більше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наближати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підприємства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до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районів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> 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розвинутого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тваринництва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щоб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уникнути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далеких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перевезень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живих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> 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тварин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Понад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56 % у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виробництві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м’ясної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продукції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припадає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на 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м’ясо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птиці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понад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33 % — на свинину, 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решта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— на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яловичину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>.</w:t>
      </w:r>
    </w:p>
    <w:p w:rsidR="00E05D4E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Маслосироробна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промисловість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виробляє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масло, сир,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молочні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консерви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сухе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жирне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і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знежирене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молоко. За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вартістю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продукції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харчовій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промисловості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України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вона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посідає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третє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місце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після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олійно-жирової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та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м’ясної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.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Підприємства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що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спеціалізуються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на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випуску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фасованого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молока,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сметани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вершків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розміщені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переважно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в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містах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 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виробництво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масла,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сиру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консервованого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молока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має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сировинну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> 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</w:rPr>
        <w:t>орієнтацію</w:t>
      </w:r>
      <w:proofErr w:type="spellEnd"/>
      <w:r w:rsidRPr="009117D2">
        <w:rPr>
          <w:rFonts w:ascii="Trebuchet MS" w:hAnsi="Trebuchet MS"/>
          <w:color w:val="1B1F21"/>
          <w:sz w:val="32"/>
          <w:szCs w:val="32"/>
        </w:rPr>
        <w:t>.</w:t>
      </w:r>
    </w:p>
    <w:p w:rsidR="009117D2" w:rsidRDefault="009117D2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</w:rPr>
      </w:pPr>
    </w:p>
    <w:p w:rsidR="009117D2" w:rsidRDefault="009117D2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  <w:shd w:val="clear" w:color="auto" w:fill="FFFFFF"/>
        </w:rPr>
      </w:pP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Рибна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промисловість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переробляє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передусім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морську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й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океанічну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рибу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також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частково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річкову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.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Сировинною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базою для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рибної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промисловості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є центральна та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південна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частини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Атлантичного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lastRenderedPageBreak/>
        <w:t xml:space="preserve">океану,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Індійський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океан,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південно-східна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частина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Тихого океану,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Азовсько-Чорноморський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басейн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внутрішні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водойми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.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Переробка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риби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здійснюється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 на суднах-заводах (мал. 5), 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також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на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рибопереробних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комбінатах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у великих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портових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містах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(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Бердянськ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Маріуполь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, Одеса,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Очаків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 xml:space="preserve"> та </w:t>
      </w:r>
      <w:proofErr w:type="spellStart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ін</w:t>
      </w:r>
      <w:proofErr w:type="spellEnd"/>
      <w:r w:rsidRPr="009117D2">
        <w:rPr>
          <w:rFonts w:ascii="Trebuchet MS" w:hAnsi="Trebuchet MS"/>
          <w:color w:val="1B1F21"/>
          <w:sz w:val="32"/>
          <w:szCs w:val="32"/>
          <w:shd w:val="clear" w:color="auto" w:fill="FFFFFF"/>
        </w:rPr>
        <w:t>.).</w:t>
      </w:r>
    </w:p>
    <w:p w:rsidR="009117D2" w:rsidRDefault="009117D2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  <w:shd w:val="clear" w:color="auto" w:fill="FFFFFF"/>
        </w:rPr>
      </w:pPr>
    </w:p>
    <w:p w:rsidR="009F58F7" w:rsidRDefault="009117D2" w:rsidP="009F58F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  <w:t>4.ПРОДУКТИ ХА</w:t>
      </w:r>
      <w:r w:rsidR="009F58F7"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  <w:t>РЧУВАННЯ ІМПОРТНОГО ВИРОБНИЦТВА.</w:t>
      </w:r>
    </w:p>
    <w:p w:rsidR="009F58F7" w:rsidRPr="009F58F7" w:rsidRDefault="009F58F7" w:rsidP="009F58F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</w:pPr>
      <w:r>
        <w:rPr>
          <w:rFonts w:ascii="Trebuchet MS" w:hAnsi="Trebuchet MS"/>
          <w:color w:val="1B1F21"/>
          <w:sz w:val="32"/>
          <w:szCs w:val="32"/>
          <w:shd w:val="clear" w:color="auto" w:fill="FFFFFF"/>
          <w:lang w:val="uk-UA"/>
        </w:rPr>
        <w:t>Минулого року за статистикою</w:t>
      </w:r>
      <w:r w:rsidRPr="009F58F7">
        <w:rPr>
          <w:rFonts w:ascii="Arial" w:hAnsi="Arial" w:cs="Arial"/>
          <w:color w:val="000000"/>
          <w:sz w:val="32"/>
          <w:szCs w:val="32"/>
          <w:lang w:val="uk-UA"/>
        </w:rPr>
        <w:t xml:space="preserve"> жителі України з'їли 207 тисяч </w:t>
      </w:r>
      <w:proofErr w:type="spellStart"/>
      <w:r w:rsidRPr="009F58F7">
        <w:rPr>
          <w:rFonts w:ascii="Arial" w:hAnsi="Arial" w:cs="Arial"/>
          <w:color w:val="000000"/>
          <w:sz w:val="32"/>
          <w:szCs w:val="32"/>
          <w:lang w:val="uk-UA"/>
        </w:rPr>
        <w:t>тонн</w:t>
      </w:r>
      <w:proofErr w:type="spellEnd"/>
      <w:r w:rsidRPr="009F58F7">
        <w:rPr>
          <w:rFonts w:ascii="Arial" w:hAnsi="Arial" w:cs="Arial"/>
          <w:color w:val="000000"/>
          <w:sz w:val="32"/>
          <w:szCs w:val="32"/>
          <w:lang w:val="uk-UA"/>
        </w:rPr>
        <w:t xml:space="preserve"> імпортної мороженої риби, що на 26% перевищує торішні дані,</w:t>
      </w:r>
      <w:r w:rsidRPr="009F58F7">
        <w:rPr>
          <w:rFonts w:ascii="Arial" w:hAnsi="Arial" w:cs="Arial"/>
          <w:color w:val="000000"/>
          <w:sz w:val="32"/>
          <w:szCs w:val="32"/>
        </w:rPr>
        <w:t> </w:t>
      </w:r>
      <w:hyperlink r:id="rId5" w:history="1">
        <w:r w:rsidRPr="009F58F7">
          <w:rPr>
            <w:rFonts w:ascii="Arial" w:hAnsi="Arial" w:cs="Arial"/>
            <w:color w:val="0451A8"/>
            <w:sz w:val="32"/>
            <w:szCs w:val="32"/>
            <w:u w:val="single"/>
            <w:lang w:val="uk-UA"/>
          </w:rPr>
          <w:t>пишуть</w:t>
        </w:r>
        <w:r w:rsidRPr="009F58F7">
          <w:rPr>
            <w:rFonts w:ascii="Arial" w:hAnsi="Arial" w:cs="Arial"/>
            <w:color w:val="0451A8"/>
            <w:sz w:val="32"/>
            <w:szCs w:val="32"/>
            <w:u w:val="single"/>
          </w:rPr>
          <w:t> </w:t>
        </w:r>
      </w:hyperlink>
      <w:r w:rsidRPr="009F58F7">
        <w:rPr>
          <w:rFonts w:ascii="Arial" w:hAnsi="Arial" w:cs="Arial"/>
          <w:color w:val="000000"/>
          <w:sz w:val="32"/>
          <w:szCs w:val="32"/>
          <w:lang w:val="uk-UA"/>
        </w:rPr>
        <w:t>Українські Новини.</w:t>
      </w:r>
      <w:r w:rsidRPr="009F58F7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9F58F7">
        <w:rPr>
          <w:rFonts w:ascii="Arial" w:hAnsi="Arial" w:cs="Arial"/>
          <w:color w:val="000000"/>
          <w:sz w:val="32"/>
          <w:szCs w:val="32"/>
        </w:rPr>
        <w:t>Імпорт</w:t>
      </w:r>
      <w:proofErr w:type="spellEnd"/>
      <w:r w:rsidRPr="009F58F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58F7">
        <w:rPr>
          <w:rFonts w:ascii="Arial" w:hAnsi="Arial" w:cs="Arial"/>
          <w:color w:val="000000"/>
          <w:sz w:val="32"/>
          <w:szCs w:val="32"/>
        </w:rPr>
        <w:t>більш</w:t>
      </w:r>
      <w:proofErr w:type="spellEnd"/>
      <w:r w:rsidRPr="009F58F7">
        <w:rPr>
          <w:rFonts w:ascii="Arial" w:hAnsi="Arial" w:cs="Arial"/>
          <w:color w:val="000000"/>
          <w:sz w:val="32"/>
          <w:szCs w:val="32"/>
        </w:rPr>
        <w:t xml:space="preserve"> дорогого </w:t>
      </w:r>
      <w:proofErr w:type="spellStart"/>
      <w:r w:rsidRPr="009F58F7">
        <w:rPr>
          <w:rFonts w:ascii="Arial" w:hAnsi="Arial" w:cs="Arial"/>
          <w:color w:val="000000"/>
          <w:sz w:val="32"/>
          <w:szCs w:val="32"/>
        </w:rPr>
        <w:t>рибного</w:t>
      </w:r>
      <w:proofErr w:type="spellEnd"/>
      <w:r w:rsidRPr="009F58F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58F7">
        <w:rPr>
          <w:rFonts w:ascii="Arial" w:hAnsi="Arial" w:cs="Arial"/>
          <w:color w:val="000000"/>
          <w:sz w:val="32"/>
          <w:szCs w:val="32"/>
        </w:rPr>
        <w:t>філе</w:t>
      </w:r>
      <w:proofErr w:type="spellEnd"/>
      <w:r w:rsidRPr="009F58F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58F7">
        <w:rPr>
          <w:rFonts w:ascii="Arial" w:hAnsi="Arial" w:cs="Arial"/>
          <w:color w:val="000000"/>
          <w:sz w:val="32"/>
          <w:szCs w:val="32"/>
        </w:rPr>
        <w:t>зріс</w:t>
      </w:r>
      <w:proofErr w:type="spellEnd"/>
      <w:r w:rsidRPr="009F58F7">
        <w:rPr>
          <w:rFonts w:ascii="Arial" w:hAnsi="Arial" w:cs="Arial"/>
          <w:color w:val="000000"/>
          <w:sz w:val="32"/>
          <w:szCs w:val="32"/>
        </w:rPr>
        <w:t xml:space="preserve"> на 82%, а </w:t>
      </w:r>
      <w:proofErr w:type="spellStart"/>
      <w:r w:rsidRPr="009F58F7">
        <w:rPr>
          <w:rFonts w:ascii="Arial" w:hAnsi="Arial" w:cs="Arial"/>
          <w:color w:val="000000"/>
          <w:sz w:val="32"/>
          <w:szCs w:val="32"/>
        </w:rPr>
        <w:t>раків</w:t>
      </w:r>
      <w:proofErr w:type="spellEnd"/>
      <w:r w:rsidRPr="009F58F7">
        <w:rPr>
          <w:rFonts w:ascii="Arial" w:hAnsi="Arial" w:cs="Arial"/>
          <w:color w:val="000000"/>
          <w:sz w:val="32"/>
          <w:szCs w:val="32"/>
        </w:rPr>
        <w:t xml:space="preserve"> – в 1,5 рази.</w:t>
      </w:r>
    </w:p>
    <w:p w:rsidR="009F58F7" w:rsidRPr="009F58F7" w:rsidRDefault="009F58F7" w:rsidP="009F58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Водночас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на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українців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повернулися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імпортні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сири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зростання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імпорту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становить 32%.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Також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на думку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Держстату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вперше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останні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3 роки почав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зростати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овочів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борщового набору.</w:t>
      </w:r>
    </w:p>
    <w:p w:rsidR="009F58F7" w:rsidRPr="009F58F7" w:rsidRDefault="009F58F7" w:rsidP="009F58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Особливо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помітно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відступ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кризи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споживанні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екзотичних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фруктів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Так,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завдяки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загальносвітовому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падінню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цін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продукти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харчування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зняттю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валютних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обмежень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імпортерів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споживання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українцями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бананів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зросло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33%,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ананасів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фініками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ввезли на 66%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більше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Зростання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імпорту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цитрусових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становило 26%.</w:t>
      </w:r>
    </w:p>
    <w:p w:rsidR="009F58F7" w:rsidRPr="009F58F7" w:rsidRDefault="009F58F7" w:rsidP="009F58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Українці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стали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їсти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більше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солодкого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цукру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тростини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виріс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30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Україна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стала нетто-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імпортером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патоки –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власного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виробництва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вистачає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F58F7" w:rsidRPr="009F58F7" w:rsidRDefault="009F58F7" w:rsidP="009F58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один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показник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зростання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добробуту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на думку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Держстату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зростання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споживання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вина,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імпорт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якого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зріс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удвічі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до 47,5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тисяч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тонн.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Тютюнових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виробів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незважаючи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підвищення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акцизу,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також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стало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більше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F58F7" w:rsidRDefault="009F58F7" w:rsidP="009F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Держстат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прогнозує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споживання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продуктів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українцями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наступного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року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зросте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</w:t>
      </w:r>
      <w:proofErr w:type="spellEnd"/>
      <w:r w:rsidRPr="009F58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10%.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</w:p>
    <w:p w:rsidR="009F58F7" w:rsidRDefault="009F58F7" w:rsidP="009F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9F58F7" w:rsidRDefault="009F58F7" w:rsidP="009F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5. УКРАЇНСЬКІ ТА ІМПОРТНІ ПРОДУКТИ ЯКІ СПОЖИВАЄ МОЯ РОДИНА.</w:t>
      </w:r>
    </w:p>
    <w:p w:rsidR="009F58F7" w:rsidRDefault="009F58F7" w:rsidP="009F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9F58F7" w:rsidRPr="0071299F" w:rsidRDefault="009F58F7" w:rsidP="009F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Моя родина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вбільшості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споживає імпортні продукт</w:t>
      </w:r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и тому що вони більш якісніші та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дешевші</w:t>
      </w:r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. Звичайно ми також купуємо українські </w:t>
      </w:r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lastRenderedPageBreak/>
        <w:t>продукти тому що не завжди є можливість купляти імпортні. Найбільше з імпортних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продуктів ми споживаємо м'ясо</w:t>
      </w:r>
      <w:r w:rsidR="0071299F" w:rsidRPr="007129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сири, масло соки</w:t>
      </w:r>
      <w:r w:rsidR="0071299F" w:rsidRPr="007129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воду. На думку моєї </w:t>
      </w:r>
      <w:proofErr w:type="spellStart"/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сімї</w:t>
      </w:r>
      <w:proofErr w:type="spellEnd"/>
      <w:r w:rsidR="0071299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імпортні продукти кращі ніж українські.</w:t>
      </w:r>
    </w:p>
    <w:p w:rsidR="009F58F7" w:rsidRPr="009F58F7" w:rsidRDefault="009F58F7" w:rsidP="009F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9F58F7" w:rsidRPr="009F58F7" w:rsidRDefault="009F58F7" w:rsidP="009F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AB2BD"/>
          <w:sz w:val="21"/>
          <w:szCs w:val="21"/>
          <w:lang w:val="uk-UA" w:eastAsia="ru-RU"/>
        </w:rPr>
      </w:pPr>
    </w:p>
    <w:p w:rsidR="00E05D4E" w:rsidRPr="009F58F7" w:rsidRDefault="00E05D4E" w:rsidP="00E05D4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32"/>
          <w:szCs w:val="32"/>
          <w:lang w:val="uk-UA"/>
        </w:rPr>
      </w:pPr>
    </w:p>
    <w:p w:rsidR="00E05D4E" w:rsidRPr="00E05D4E" w:rsidRDefault="00E05D4E">
      <w:pPr>
        <w:rPr>
          <w:sz w:val="32"/>
          <w:szCs w:val="32"/>
          <w:lang w:val="uk-UA"/>
        </w:rPr>
      </w:pPr>
    </w:p>
    <w:sectPr w:rsidR="00E05D4E" w:rsidRPr="00E05D4E" w:rsidSect="00FB773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67"/>
    <w:rsid w:val="00654F0F"/>
    <w:rsid w:val="0071299F"/>
    <w:rsid w:val="00724BA0"/>
    <w:rsid w:val="009117D2"/>
    <w:rsid w:val="009F58F7"/>
    <w:rsid w:val="00AD621E"/>
    <w:rsid w:val="00D54F67"/>
    <w:rsid w:val="00E05D4E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99B2"/>
  <w15:chartTrackingRefBased/>
  <w15:docId w15:val="{495D1F1B-9E49-40BD-BBFC-44AF916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8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ranews.com/ua/news/466950-ukrainci-idyat-bagato-importnykh-syriv-ta-dorogoi-ryby-derzhst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2019-03-10T14:36:00Z</dcterms:created>
  <dcterms:modified xsi:type="dcterms:W3CDTF">2019-03-10T15:51:00Z</dcterms:modified>
</cp:coreProperties>
</file>